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3FC0" w14:textId="01E1E39D" w:rsidR="00A9368F" w:rsidRPr="00BA3348" w:rsidRDefault="00900DE3" w:rsidP="00900DE3">
      <w:pPr>
        <w:jc w:val="center"/>
        <w:rPr>
          <w:b/>
          <w:u w:val="single"/>
        </w:rPr>
      </w:pPr>
      <w:r>
        <w:rPr>
          <w:b/>
          <w:u w:val="single"/>
        </w:rPr>
        <w:t xml:space="preserve">SLAS </w:t>
      </w:r>
      <w:r w:rsidR="00A9368F" w:rsidRPr="00BA3348">
        <w:rPr>
          <w:b/>
          <w:u w:val="single"/>
        </w:rPr>
        <w:t>Expenses Policy</w:t>
      </w:r>
    </w:p>
    <w:p w14:paraId="2E0E6AB4" w14:textId="28BAE3C9" w:rsidR="007545FA" w:rsidRPr="00BA3348" w:rsidRDefault="007545FA">
      <w:pPr>
        <w:rPr>
          <w:b/>
        </w:rPr>
      </w:pPr>
      <w:r w:rsidRPr="00BA3348">
        <w:rPr>
          <w:b/>
        </w:rPr>
        <w:t>1. Introduction and Scope of</w:t>
      </w:r>
      <w:r w:rsidR="00110384" w:rsidRPr="00BA3348">
        <w:rPr>
          <w:b/>
        </w:rPr>
        <w:t xml:space="preserve"> the</w:t>
      </w:r>
      <w:r w:rsidRPr="00BA3348">
        <w:rPr>
          <w:b/>
        </w:rPr>
        <w:t xml:space="preserve"> Policy </w:t>
      </w:r>
    </w:p>
    <w:p w14:paraId="27D274BD" w14:textId="77777777" w:rsidR="007545FA" w:rsidRPr="00BA3348" w:rsidRDefault="007545FA">
      <w:r w:rsidRPr="00BA3348">
        <w:t xml:space="preserve">1.1. This policy provides guidance to individuals claiming reimbursement of travel, subsistence and other expenses incurred in connection with SLAS business. </w:t>
      </w:r>
    </w:p>
    <w:p w14:paraId="41CF3A97" w14:textId="77777777" w:rsidR="007545FA" w:rsidRPr="00BA3348" w:rsidRDefault="007545FA">
      <w:r w:rsidRPr="00BA3348">
        <w:t xml:space="preserve">1.2. This policy applies to: </w:t>
      </w:r>
    </w:p>
    <w:p w14:paraId="730018DA" w14:textId="036B4BA7" w:rsidR="007545FA" w:rsidRPr="00BA3348" w:rsidRDefault="007545FA" w:rsidP="007545FA">
      <w:pPr>
        <w:pStyle w:val="ListParagraph"/>
        <w:numPr>
          <w:ilvl w:val="0"/>
          <w:numId w:val="6"/>
        </w:numPr>
      </w:pPr>
      <w:r w:rsidRPr="00BA3348">
        <w:t>Committee members</w:t>
      </w:r>
    </w:p>
    <w:p w14:paraId="376D9EA1" w14:textId="49F6E60D" w:rsidR="007545FA" w:rsidRPr="00BA3348" w:rsidRDefault="007545FA" w:rsidP="007545FA">
      <w:pPr>
        <w:pStyle w:val="ListParagraph"/>
        <w:numPr>
          <w:ilvl w:val="0"/>
          <w:numId w:val="6"/>
        </w:numPr>
      </w:pPr>
      <w:r w:rsidRPr="00BA3348">
        <w:t>BLAR editors</w:t>
      </w:r>
    </w:p>
    <w:p w14:paraId="154AB726" w14:textId="39542A73" w:rsidR="007545FA" w:rsidRPr="00BA3348" w:rsidRDefault="00356000" w:rsidP="007545FA">
      <w:pPr>
        <w:pStyle w:val="ListParagraph"/>
        <w:numPr>
          <w:ilvl w:val="0"/>
          <w:numId w:val="6"/>
        </w:numPr>
      </w:pPr>
      <w:r w:rsidRPr="00BA3348">
        <w:t>Anyone working for SLAS, whether directly employed or freelance</w:t>
      </w:r>
    </w:p>
    <w:p w14:paraId="5C1188F6" w14:textId="2E27D041" w:rsidR="007545FA" w:rsidRPr="00BA3348" w:rsidRDefault="007545FA" w:rsidP="007545FA">
      <w:pPr>
        <w:pStyle w:val="ListParagraph"/>
        <w:numPr>
          <w:ilvl w:val="0"/>
          <w:numId w:val="6"/>
        </w:numPr>
        <w:rPr>
          <w:rFonts w:cstheme="minorHAnsi"/>
        </w:rPr>
      </w:pPr>
      <w:r w:rsidRPr="00BA3348">
        <w:rPr>
          <w:rFonts w:cstheme="minorHAnsi"/>
        </w:rPr>
        <w:t xml:space="preserve">Other representatives of SLAS (e.g. ex officio members) where the </w:t>
      </w:r>
      <w:r w:rsidR="00356000" w:rsidRPr="00BA3348">
        <w:rPr>
          <w:rFonts w:cstheme="minorHAnsi"/>
        </w:rPr>
        <w:t>expenses are</w:t>
      </w:r>
      <w:r w:rsidRPr="00BA3348">
        <w:rPr>
          <w:rFonts w:cstheme="minorHAnsi"/>
        </w:rPr>
        <w:t xml:space="preserve"> directly related to SLAS business.</w:t>
      </w:r>
    </w:p>
    <w:p w14:paraId="4CE56855" w14:textId="67EB1E35" w:rsidR="00486BD8" w:rsidRPr="00BA3348" w:rsidRDefault="005F474F" w:rsidP="00486BD8">
      <w:pPr>
        <w:pStyle w:val="Default"/>
        <w:rPr>
          <w:rFonts w:asciiTheme="minorHAnsi" w:hAnsiTheme="minorHAnsi" w:cstheme="minorHAnsi"/>
          <w:sz w:val="22"/>
          <w:szCs w:val="22"/>
        </w:rPr>
      </w:pPr>
      <w:r w:rsidRPr="00BA3348">
        <w:rPr>
          <w:rFonts w:asciiTheme="minorHAnsi" w:hAnsiTheme="minorHAnsi" w:cstheme="minorHAnsi"/>
          <w:sz w:val="22"/>
          <w:szCs w:val="22"/>
        </w:rPr>
        <w:t>1.3.</w:t>
      </w:r>
      <w:r w:rsidR="00486BD8" w:rsidRPr="00BA3348">
        <w:rPr>
          <w:rFonts w:asciiTheme="minorHAnsi" w:hAnsiTheme="minorHAnsi" w:cstheme="minorHAnsi"/>
          <w:sz w:val="22"/>
          <w:szCs w:val="22"/>
        </w:rPr>
        <w:t xml:space="preserve"> This policy should be read in conjunction with </w:t>
      </w:r>
      <w:r w:rsidR="00486BD8" w:rsidRPr="00823EC8">
        <w:rPr>
          <w:rFonts w:asciiTheme="minorHAnsi" w:hAnsiTheme="minorHAnsi" w:cstheme="minorHAnsi"/>
          <w:sz w:val="22"/>
          <w:szCs w:val="22"/>
        </w:rPr>
        <w:t xml:space="preserve">the SLAS </w:t>
      </w:r>
      <w:r w:rsidR="00823EC8" w:rsidRPr="00900DE3">
        <w:rPr>
          <w:rFonts w:asciiTheme="minorHAnsi" w:hAnsiTheme="minorHAnsi" w:cstheme="minorHAnsi"/>
          <w:color w:val="auto"/>
          <w:sz w:val="22"/>
          <w:szCs w:val="22"/>
        </w:rPr>
        <w:t>Climate Action Plan</w:t>
      </w:r>
      <w:r w:rsidR="00486BD8" w:rsidRPr="00900DE3">
        <w:rPr>
          <w:rFonts w:asciiTheme="minorHAnsi" w:hAnsiTheme="minorHAnsi" w:cstheme="minorHAnsi"/>
          <w:color w:val="auto"/>
          <w:sz w:val="22"/>
          <w:szCs w:val="22"/>
        </w:rPr>
        <w:t xml:space="preserve">. </w:t>
      </w:r>
      <w:r w:rsidR="00486BD8" w:rsidRPr="00823EC8">
        <w:rPr>
          <w:rFonts w:asciiTheme="minorHAnsi" w:hAnsiTheme="minorHAnsi" w:cstheme="minorHAnsi"/>
          <w:sz w:val="22"/>
          <w:szCs w:val="22"/>
        </w:rPr>
        <w:t>Of</w:t>
      </w:r>
      <w:r w:rsidR="00486BD8" w:rsidRPr="00BA3348">
        <w:rPr>
          <w:rFonts w:asciiTheme="minorHAnsi" w:hAnsiTheme="minorHAnsi" w:cstheme="minorHAnsi"/>
          <w:sz w:val="22"/>
          <w:szCs w:val="22"/>
        </w:rPr>
        <w:t xml:space="preserve"> particular relevance is the decision that </w:t>
      </w:r>
      <w:r w:rsidR="00D77281">
        <w:rPr>
          <w:rFonts w:asciiTheme="minorHAnsi" w:hAnsiTheme="minorHAnsi" w:cstheme="minorHAnsi"/>
          <w:sz w:val="22"/>
          <w:szCs w:val="22"/>
        </w:rPr>
        <w:t xml:space="preserve">most </w:t>
      </w:r>
      <w:r w:rsidR="00486BD8" w:rsidRPr="00BA3348">
        <w:rPr>
          <w:rFonts w:asciiTheme="minorHAnsi" w:hAnsiTheme="minorHAnsi" w:cstheme="minorHAnsi"/>
          <w:sz w:val="22"/>
          <w:szCs w:val="22"/>
        </w:rPr>
        <w:t>meetings should be held virtually to reduce carbon emissions.</w:t>
      </w:r>
    </w:p>
    <w:p w14:paraId="4BBF3F26" w14:textId="77777777" w:rsidR="00486BD8" w:rsidRPr="00BA3348" w:rsidRDefault="00486BD8" w:rsidP="00486BD8">
      <w:pPr>
        <w:pStyle w:val="Default"/>
        <w:rPr>
          <w:rFonts w:asciiTheme="minorHAnsi" w:hAnsiTheme="minorHAnsi" w:cstheme="minorHAnsi"/>
          <w:sz w:val="22"/>
          <w:szCs w:val="22"/>
        </w:rPr>
      </w:pPr>
    </w:p>
    <w:p w14:paraId="7580995E" w14:textId="067A7330" w:rsidR="00DB61C0" w:rsidRDefault="00DB61C0" w:rsidP="00E817D6">
      <w:pPr>
        <w:rPr>
          <w:rFonts w:cstheme="minorHAnsi"/>
          <w:b/>
        </w:rPr>
      </w:pPr>
      <w:r w:rsidRPr="00BA3348">
        <w:rPr>
          <w:rFonts w:cstheme="minorHAnsi"/>
          <w:b/>
        </w:rPr>
        <w:t>2. Expenses</w:t>
      </w:r>
    </w:p>
    <w:p w14:paraId="5C99F05C" w14:textId="78898F54" w:rsidR="00712C56" w:rsidRDefault="00712C56" w:rsidP="00E817D6">
      <w:pPr>
        <w:rPr>
          <w:rFonts w:cstheme="minorHAnsi"/>
        </w:rPr>
      </w:pPr>
      <w:bookmarkStart w:id="0" w:name="_Hlk89682575"/>
      <w:r w:rsidRPr="00900DE3">
        <w:rPr>
          <w:rFonts w:cstheme="minorHAnsi"/>
        </w:rPr>
        <w:t>2.1 SLAS will routinely pay for travel</w:t>
      </w:r>
      <w:r w:rsidR="00B0762B">
        <w:rPr>
          <w:rFonts w:cstheme="minorHAnsi"/>
        </w:rPr>
        <w:t xml:space="preserve"> expenses</w:t>
      </w:r>
      <w:r w:rsidR="00FE7771">
        <w:rPr>
          <w:rFonts w:cstheme="minorHAnsi"/>
        </w:rPr>
        <w:t xml:space="preserve"> with</w:t>
      </w:r>
      <w:r w:rsidR="002A4F08">
        <w:rPr>
          <w:rFonts w:cstheme="minorHAnsi"/>
        </w:rPr>
        <w:t>in</w:t>
      </w:r>
      <w:r w:rsidR="00FE7771">
        <w:rPr>
          <w:rFonts w:cstheme="minorHAnsi"/>
        </w:rPr>
        <w:t xml:space="preserve"> the UK </w:t>
      </w:r>
      <w:r w:rsidR="002A4F08">
        <w:rPr>
          <w:rFonts w:cstheme="minorHAnsi"/>
        </w:rPr>
        <w:t>C</w:t>
      </w:r>
      <w:r w:rsidR="00FE7771">
        <w:rPr>
          <w:rFonts w:cstheme="minorHAnsi"/>
        </w:rPr>
        <w:t xml:space="preserve">ommon </w:t>
      </w:r>
      <w:r w:rsidR="002A4F08">
        <w:rPr>
          <w:rFonts w:cstheme="minorHAnsi"/>
        </w:rPr>
        <w:t>T</w:t>
      </w:r>
      <w:r w:rsidR="00FE7771">
        <w:rPr>
          <w:rFonts w:cstheme="minorHAnsi"/>
        </w:rPr>
        <w:t xml:space="preserve">ravel </w:t>
      </w:r>
      <w:r w:rsidR="002A4F08">
        <w:rPr>
          <w:rFonts w:cstheme="minorHAnsi"/>
        </w:rPr>
        <w:t>A</w:t>
      </w:r>
      <w:r w:rsidR="00FE7771">
        <w:rPr>
          <w:rFonts w:cstheme="minorHAnsi"/>
        </w:rPr>
        <w:t>rea</w:t>
      </w:r>
      <w:r w:rsidR="005B6122">
        <w:rPr>
          <w:rFonts w:cstheme="minorHAnsi"/>
        </w:rPr>
        <w:t xml:space="preserve"> (</w:t>
      </w:r>
      <w:proofErr w:type="spellStart"/>
      <w:r w:rsidR="005B6122">
        <w:rPr>
          <w:rFonts w:cstheme="minorHAnsi"/>
        </w:rPr>
        <w:t>ie</w:t>
      </w:r>
      <w:proofErr w:type="spellEnd"/>
      <w:r w:rsidR="005B6122">
        <w:rPr>
          <w:rFonts w:cstheme="minorHAnsi"/>
        </w:rPr>
        <w:t>. UK and Republic of Ireland)</w:t>
      </w:r>
      <w:r w:rsidRPr="00900DE3">
        <w:rPr>
          <w:rFonts w:cstheme="minorHAnsi"/>
        </w:rPr>
        <w:t xml:space="preserve"> to attend the annual conference</w:t>
      </w:r>
      <w:r w:rsidR="00B0762B">
        <w:rPr>
          <w:rFonts w:cstheme="minorHAnsi"/>
        </w:rPr>
        <w:t xml:space="preserve"> and, while there, to conduct a face-to-face meeting of the SLAS committee and/or of the BLAR editors</w:t>
      </w:r>
      <w:r w:rsidRPr="00900DE3">
        <w:rPr>
          <w:rFonts w:cstheme="minorHAnsi"/>
        </w:rPr>
        <w:t xml:space="preserve"> (</w:t>
      </w:r>
      <w:r w:rsidR="00B0762B">
        <w:rPr>
          <w:rFonts w:cstheme="minorHAnsi"/>
        </w:rPr>
        <w:t>expenses will</w:t>
      </w:r>
      <w:r w:rsidRPr="00900DE3">
        <w:rPr>
          <w:rFonts w:cstheme="minorHAnsi"/>
        </w:rPr>
        <w:t xml:space="preserve"> </w:t>
      </w:r>
      <w:r w:rsidR="005F2295">
        <w:rPr>
          <w:rFonts w:cstheme="minorHAnsi"/>
        </w:rPr>
        <w:t xml:space="preserve">normally </w:t>
      </w:r>
      <w:r w:rsidR="00B0762B">
        <w:rPr>
          <w:rFonts w:cstheme="minorHAnsi"/>
        </w:rPr>
        <w:t xml:space="preserve">cover </w:t>
      </w:r>
      <w:r w:rsidRPr="00900DE3">
        <w:rPr>
          <w:rFonts w:cstheme="minorHAnsi"/>
        </w:rPr>
        <w:t>2 nights’ accommodation, conference fees, conference dinner, travel) for all committee members</w:t>
      </w:r>
      <w:r w:rsidR="00182DB1">
        <w:rPr>
          <w:rFonts w:cstheme="minorHAnsi"/>
        </w:rPr>
        <w:t>,</w:t>
      </w:r>
      <w:r w:rsidRPr="00900DE3">
        <w:rPr>
          <w:rFonts w:cstheme="minorHAnsi"/>
        </w:rPr>
        <w:t xml:space="preserve"> BLAR </w:t>
      </w:r>
      <w:r w:rsidR="00F836C9">
        <w:rPr>
          <w:rFonts w:cstheme="minorHAnsi"/>
        </w:rPr>
        <w:t>editors</w:t>
      </w:r>
      <w:r w:rsidR="00182DB1">
        <w:rPr>
          <w:rFonts w:cstheme="minorHAnsi"/>
        </w:rPr>
        <w:t xml:space="preserve"> and other parties as stated in 1.2</w:t>
      </w:r>
      <w:r w:rsidRPr="00900DE3">
        <w:rPr>
          <w:rFonts w:cstheme="minorHAnsi"/>
        </w:rPr>
        <w:t xml:space="preserve">. </w:t>
      </w:r>
    </w:p>
    <w:p w14:paraId="0EB48850" w14:textId="5616E569" w:rsidR="008F1138" w:rsidRPr="00900DE3" w:rsidRDefault="008F1138" w:rsidP="00E817D6">
      <w:pPr>
        <w:rPr>
          <w:rFonts w:cstheme="minorHAnsi"/>
        </w:rPr>
      </w:pPr>
      <w:r>
        <w:rPr>
          <w:rFonts w:cstheme="minorHAnsi"/>
        </w:rPr>
        <w:t xml:space="preserve">2.2 In years where the annual conference is held online only, SLAS will routinely </w:t>
      </w:r>
      <w:r w:rsidRPr="00261490">
        <w:rPr>
          <w:rFonts w:cstheme="minorHAnsi"/>
        </w:rPr>
        <w:t>pay for travel</w:t>
      </w:r>
      <w:r>
        <w:rPr>
          <w:rFonts w:cstheme="minorHAnsi"/>
        </w:rPr>
        <w:t xml:space="preserve"> </w:t>
      </w:r>
      <w:r w:rsidR="00B0762B">
        <w:rPr>
          <w:rFonts w:cstheme="minorHAnsi"/>
        </w:rPr>
        <w:t xml:space="preserve">expenses </w:t>
      </w:r>
      <w:r>
        <w:rPr>
          <w:rFonts w:cstheme="minorHAnsi"/>
        </w:rPr>
        <w:t xml:space="preserve">within </w:t>
      </w:r>
      <w:r w:rsidRPr="00900DE3">
        <w:rPr>
          <w:rFonts w:cstheme="minorHAnsi"/>
        </w:rPr>
        <w:t>the UK Common Travel Area for SLAS committee members to attend one face-to-face committee meeting and for BLAR editors and editorial assistant to attend one face-to-face editorial meeting</w:t>
      </w:r>
      <w:r w:rsidR="00B0762B" w:rsidRPr="00900DE3">
        <w:rPr>
          <w:rFonts w:cstheme="minorHAnsi"/>
        </w:rPr>
        <w:t xml:space="preserve"> (expenses will normally cover</w:t>
      </w:r>
      <w:r w:rsidR="00AD6F94" w:rsidRPr="00900DE3">
        <w:rPr>
          <w:rFonts w:cstheme="minorHAnsi"/>
        </w:rPr>
        <w:t xml:space="preserve"> </w:t>
      </w:r>
      <w:r w:rsidR="00B0762B" w:rsidRPr="00900DE3">
        <w:rPr>
          <w:rFonts w:cstheme="minorHAnsi"/>
        </w:rPr>
        <w:t>travel and subsistence</w:t>
      </w:r>
      <w:r w:rsidR="00765BA7" w:rsidRPr="00900DE3">
        <w:rPr>
          <w:rFonts w:cstheme="minorHAnsi"/>
        </w:rPr>
        <w:t xml:space="preserve"> and 1 night’s accommodation where distance travelled makes this a necessity</w:t>
      </w:r>
      <w:r w:rsidR="00B0762B" w:rsidRPr="00900DE3">
        <w:rPr>
          <w:rFonts w:cstheme="minorHAnsi"/>
        </w:rPr>
        <w:t>).</w:t>
      </w:r>
    </w:p>
    <w:bookmarkEnd w:id="0"/>
    <w:p w14:paraId="52E23C2F" w14:textId="33B6F592" w:rsidR="00856FB0" w:rsidRPr="00900DE3" w:rsidRDefault="005F2295" w:rsidP="00E817D6">
      <w:pPr>
        <w:rPr>
          <w:rFonts w:cstheme="minorHAnsi"/>
        </w:rPr>
      </w:pPr>
      <w:r>
        <w:rPr>
          <w:rFonts w:cstheme="minorHAnsi"/>
        </w:rPr>
        <w:t>2.</w:t>
      </w:r>
      <w:r w:rsidR="00B0762B">
        <w:rPr>
          <w:rFonts w:cstheme="minorHAnsi"/>
        </w:rPr>
        <w:t>3</w:t>
      </w:r>
      <w:r w:rsidR="00712C56" w:rsidRPr="00900DE3">
        <w:rPr>
          <w:rFonts w:cstheme="minorHAnsi"/>
        </w:rPr>
        <w:t xml:space="preserve"> </w:t>
      </w:r>
      <w:r w:rsidR="00B0762B" w:rsidRPr="00856FB0">
        <w:rPr>
          <w:rFonts w:cstheme="minorHAnsi"/>
        </w:rPr>
        <w:t xml:space="preserve">In years where the annual conference is held in person, </w:t>
      </w:r>
      <w:r w:rsidR="00712C56" w:rsidRPr="00900DE3">
        <w:rPr>
          <w:rFonts w:cstheme="minorHAnsi"/>
        </w:rPr>
        <w:t xml:space="preserve">SLAS </w:t>
      </w:r>
      <w:r w:rsidRPr="00856FB0">
        <w:rPr>
          <w:rFonts w:cstheme="minorHAnsi"/>
        </w:rPr>
        <w:t>will routinely pay for travel expenses</w:t>
      </w:r>
      <w:r w:rsidR="00B0762B" w:rsidRPr="00856FB0">
        <w:rPr>
          <w:rFonts w:cstheme="minorHAnsi"/>
        </w:rPr>
        <w:t xml:space="preserve"> within the UK </w:t>
      </w:r>
      <w:r w:rsidR="00B0762B" w:rsidRPr="00900DE3">
        <w:rPr>
          <w:rFonts w:cstheme="minorHAnsi"/>
        </w:rPr>
        <w:t>Common Travel Area for SLAS officers only</w:t>
      </w:r>
      <w:r w:rsidRPr="00900DE3">
        <w:rPr>
          <w:rFonts w:cstheme="minorHAnsi"/>
        </w:rPr>
        <w:t xml:space="preserve"> to attend the January meeting that precedes the conference</w:t>
      </w:r>
      <w:r w:rsidR="00B0762B" w:rsidRPr="00900DE3">
        <w:rPr>
          <w:rFonts w:cstheme="minorHAnsi"/>
        </w:rPr>
        <w:t xml:space="preserve"> at the conference venue</w:t>
      </w:r>
      <w:r w:rsidR="00856FB0" w:rsidRPr="00900DE3">
        <w:rPr>
          <w:rFonts w:cstheme="minorHAnsi"/>
        </w:rPr>
        <w:t xml:space="preserve"> </w:t>
      </w:r>
      <w:r w:rsidR="00765BA7" w:rsidRPr="00900DE3">
        <w:rPr>
          <w:rFonts w:cstheme="minorHAnsi"/>
        </w:rPr>
        <w:t>expenses will normally cover travel and subsistence and 1 night’s accommodation where distance travelled makes this a necessity).</w:t>
      </w:r>
    </w:p>
    <w:p w14:paraId="058E8AE3" w14:textId="35590212" w:rsidR="00B0762B" w:rsidRPr="00900DE3" w:rsidRDefault="00856FB0" w:rsidP="00E817D6">
      <w:pPr>
        <w:rPr>
          <w:rFonts w:cstheme="minorHAnsi"/>
        </w:rPr>
      </w:pPr>
      <w:r w:rsidRPr="00900DE3">
        <w:rPr>
          <w:rFonts w:cstheme="minorHAnsi"/>
        </w:rPr>
        <w:t>2.4 SLAS will</w:t>
      </w:r>
      <w:r w:rsidR="00AD6F94" w:rsidRPr="00900DE3">
        <w:rPr>
          <w:rFonts w:cstheme="minorHAnsi"/>
        </w:rPr>
        <w:t xml:space="preserve"> routinely pay for travel expenses within the UK Common Travel Area for </w:t>
      </w:r>
      <w:r w:rsidR="00687E6D" w:rsidRPr="00900DE3">
        <w:rPr>
          <w:rFonts w:cstheme="minorHAnsi"/>
        </w:rPr>
        <w:t>one</w:t>
      </w:r>
      <w:r w:rsidR="00AD6F94" w:rsidRPr="00900DE3">
        <w:rPr>
          <w:rFonts w:cstheme="minorHAnsi"/>
        </w:rPr>
        <w:t xml:space="preserve"> of the BLAR ed</w:t>
      </w:r>
      <w:r w:rsidR="00687E6D" w:rsidRPr="00900DE3">
        <w:rPr>
          <w:rFonts w:cstheme="minorHAnsi"/>
        </w:rPr>
        <w:t>itors to travel once per annum to meet with any of the other editors or editorial assistant with the purpose of conducting a hybrid editorial meeting, and for one of the editors to attend the annual PILAS conference</w:t>
      </w:r>
      <w:r w:rsidR="0093248F" w:rsidRPr="00900DE3">
        <w:rPr>
          <w:rFonts w:cstheme="minorHAnsi"/>
        </w:rPr>
        <w:t xml:space="preserve"> in person</w:t>
      </w:r>
      <w:r w:rsidR="00687E6D" w:rsidRPr="00900DE3">
        <w:rPr>
          <w:rFonts w:cstheme="minorHAnsi"/>
        </w:rPr>
        <w:t xml:space="preserve">. </w:t>
      </w:r>
      <w:r w:rsidRPr="00900DE3">
        <w:rPr>
          <w:rFonts w:cstheme="minorHAnsi"/>
        </w:rPr>
        <w:t>(</w:t>
      </w:r>
      <w:r w:rsidR="00687E6D" w:rsidRPr="00900DE3">
        <w:rPr>
          <w:rFonts w:cstheme="minorHAnsi"/>
        </w:rPr>
        <w:t xml:space="preserve">In both cases, </w:t>
      </w:r>
      <w:r w:rsidR="00765BA7" w:rsidRPr="00900DE3">
        <w:rPr>
          <w:rFonts w:cstheme="minorHAnsi"/>
        </w:rPr>
        <w:t>expenses will normally cover travel and subsistence and 1 night’s accommodation where distance travelled makes this a necessity.)</w:t>
      </w:r>
      <w:r w:rsidR="005F2295" w:rsidRPr="00900DE3">
        <w:rPr>
          <w:rFonts w:cstheme="minorHAnsi"/>
        </w:rPr>
        <w:t>2.</w:t>
      </w:r>
      <w:r w:rsidRPr="00900DE3">
        <w:rPr>
          <w:rFonts w:cstheme="minorHAnsi"/>
        </w:rPr>
        <w:t>5</w:t>
      </w:r>
      <w:r w:rsidR="005F2295" w:rsidRPr="00900DE3">
        <w:rPr>
          <w:rFonts w:cstheme="minorHAnsi"/>
        </w:rPr>
        <w:t xml:space="preserve"> </w:t>
      </w:r>
      <w:r w:rsidR="00712C56" w:rsidRPr="00900DE3">
        <w:rPr>
          <w:rFonts w:cstheme="minorHAnsi"/>
        </w:rPr>
        <w:t xml:space="preserve">Any other expenses </w:t>
      </w:r>
      <w:r w:rsidR="00823EC8" w:rsidRPr="00900DE3">
        <w:rPr>
          <w:rFonts w:cstheme="minorHAnsi"/>
        </w:rPr>
        <w:t>for</w:t>
      </w:r>
      <w:r w:rsidR="005F2295" w:rsidRPr="00900DE3">
        <w:rPr>
          <w:rFonts w:cstheme="minorHAnsi"/>
        </w:rPr>
        <w:t xml:space="preserve"> travel will </w:t>
      </w:r>
      <w:r w:rsidR="00712C56" w:rsidRPr="00900DE3">
        <w:rPr>
          <w:rFonts w:cstheme="minorHAnsi"/>
        </w:rPr>
        <w:t xml:space="preserve">need to be </w:t>
      </w:r>
      <w:r w:rsidR="005F2295" w:rsidRPr="00900DE3">
        <w:rPr>
          <w:rFonts w:cstheme="minorHAnsi"/>
        </w:rPr>
        <w:t>previously authori</w:t>
      </w:r>
      <w:r w:rsidR="00C92112" w:rsidRPr="00900DE3">
        <w:rPr>
          <w:rFonts w:cstheme="minorHAnsi"/>
        </w:rPr>
        <w:t>s</w:t>
      </w:r>
      <w:r w:rsidR="005F2295" w:rsidRPr="00900DE3">
        <w:rPr>
          <w:rFonts w:cstheme="minorHAnsi"/>
        </w:rPr>
        <w:t>ed as indicated in 2.</w:t>
      </w:r>
      <w:r w:rsidR="00765BA7" w:rsidRPr="00900DE3">
        <w:rPr>
          <w:rFonts w:cstheme="minorHAnsi"/>
        </w:rPr>
        <w:t>6</w:t>
      </w:r>
      <w:r w:rsidR="005F2295" w:rsidRPr="00900DE3">
        <w:rPr>
          <w:rFonts w:cstheme="minorHAnsi"/>
        </w:rPr>
        <w:t xml:space="preserve"> below</w:t>
      </w:r>
      <w:r w:rsidR="00182DB1">
        <w:rPr>
          <w:rFonts w:cstheme="minorHAnsi"/>
        </w:rPr>
        <w:t xml:space="preserve"> and will be considered only when there is substantial evidence that an online </w:t>
      </w:r>
      <w:r w:rsidR="00551E2D">
        <w:rPr>
          <w:rFonts w:cstheme="minorHAnsi"/>
        </w:rPr>
        <w:t xml:space="preserve">platform </w:t>
      </w:r>
      <w:r w:rsidR="00182DB1">
        <w:rPr>
          <w:rFonts w:cstheme="minorHAnsi"/>
        </w:rPr>
        <w:t>is not suitable for the purpose of the meeting.</w:t>
      </w:r>
    </w:p>
    <w:p w14:paraId="1AA19A00" w14:textId="5B356D1F" w:rsidR="00DB61C0" w:rsidRPr="00BA3348" w:rsidRDefault="00DB61C0" w:rsidP="00DB61C0">
      <w:r w:rsidRPr="00BA3348">
        <w:t>2.</w:t>
      </w:r>
      <w:r w:rsidR="00856FB0">
        <w:t>6</w:t>
      </w:r>
      <w:r w:rsidRPr="00BA3348">
        <w:t>.</w:t>
      </w:r>
      <w:r w:rsidR="009A7F85" w:rsidRPr="00BA3348">
        <w:t xml:space="preserve"> </w:t>
      </w:r>
      <w:r w:rsidRPr="00BA3348">
        <w:t>Any</w:t>
      </w:r>
      <w:r w:rsidR="009A7F85" w:rsidRPr="00BA3348">
        <w:t xml:space="preserve"> expenditure </w:t>
      </w:r>
      <w:r w:rsidR="00551E2D">
        <w:t>beyond what is stated in 2.1</w:t>
      </w:r>
      <w:r w:rsidR="009E0109">
        <w:t xml:space="preserve">, </w:t>
      </w:r>
      <w:r w:rsidR="00551E2D">
        <w:t>2.2</w:t>
      </w:r>
      <w:r w:rsidR="005D4290">
        <w:t>,</w:t>
      </w:r>
      <w:r w:rsidR="009E0109">
        <w:t xml:space="preserve"> 2.3</w:t>
      </w:r>
      <w:r w:rsidR="005D4290">
        <w:t xml:space="preserve"> and 2.4</w:t>
      </w:r>
      <w:r w:rsidR="00551E2D">
        <w:t xml:space="preserve"> </w:t>
      </w:r>
      <w:r w:rsidR="009A7F85" w:rsidRPr="00BA3348">
        <w:t>should be authori</w:t>
      </w:r>
      <w:r w:rsidR="00356000" w:rsidRPr="00BA3348">
        <w:t>s</w:t>
      </w:r>
      <w:r w:rsidR="009A7F85" w:rsidRPr="00BA3348">
        <w:t>ed</w:t>
      </w:r>
      <w:r w:rsidR="002E3B16" w:rsidRPr="00BA3348">
        <w:t xml:space="preserve"> before being incurred. The claimant should send a request by email</w:t>
      </w:r>
      <w:r w:rsidR="00161849">
        <w:t xml:space="preserve"> directed </w:t>
      </w:r>
      <w:r w:rsidR="002E3B16" w:rsidRPr="00BA3348">
        <w:t>to the</w:t>
      </w:r>
      <w:r w:rsidR="009A7F85" w:rsidRPr="00BA3348">
        <w:t xml:space="preserve"> Vice-</w:t>
      </w:r>
      <w:r w:rsidR="00356000" w:rsidRPr="00BA3348">
        <w:t>President</w:t>
      </w:r>
      <w:r w:rsidR="00C92112">
        <w:t xml:space="preserve"> (</w:t>
      </w:r>
      <w:hyperlink r:id="rId5" w:history="1">
        <w:r w:rsidR="00C92112" w:rsidRPr="00E15B5F">
          <w:rPr>
            <w:rStyle w:val="Hyperlink"/>
          </w:rPr>
          <w:t>slaslatam@gmail.com</w:t>
        </w:r>
      </w:hyperlink>
      <w:r w:rsidR="00C92112">
        <w:t xml:space="preserve">) </w:t>
      </w:r>
      <w:r w:rsidR="00AD72EC">
        <w:t>with</w:t>
      </w:r>
      <w:r w:rsidR="00AD72EC" w:rsidRPr="00BA3348">
        <w:t xml:space="preserve"> copy to the Treasurer</w:t>
      </w:r>
      <w:r w:rsidR="00AD72EC">
        <w:t xml:space="preserve"> </w:t>
      </w:r>
      <w:r w:rsidR="00C92112">
        <w:t>(</w:t>
      </w:r>
      <w:hyperlink r:id="rId6" w:history="1">
        <w:r w:rsidR="00291711" w:rsidRPr="009335AC">
          <w:rPr>
            <w:rStyle w:val="Hyperlink"/>
          </w:rPr>
          <w:t>kcvb1@st-andrews.ac.uk</w:t>
        </w:r>
      </w:hyperlink>
      <w:r w:rsidR="00C92112">
        <w:t>)</w:t>
      </w:r>
      <w:r w:rsidR="00AD72EC">
        <w:t xml:space="preserve"> with a breakdown of the costs that will be incurred. The Vice-President</w:t>
      </w:r>
      <w:r w:rsidR="002E3B16" w:rsidRPr="00BA3348">
        <w:t xml:space="preserve"> will </w:t>
      </w:r>
      <w:r w:rsidRPr="00BA3348">
        <w:t>consider the</w:t>
      </w:r>
      <w:r w:rsidR="00356000" w:rsidRPr="00BA3348">
        <w:t xml:space="preserve"> request against the</w:t>
      </w:r>
      <w:r w:rsidRPr="00BA3348">
        <w:t xml:space="preserve"> following</w:t>
      </w:r>
      <w:r w:rsidR="00356000" w:rsidRPr="00BA3348">
        <w:t xml:space="preserve"> criteria</w:t>
      </w:r>
      <w:r w:rsidRPr="00BA3348">
        <w:t xml:space="preserve">: </w:t>
      </w:r>
      <w:r w:rsidR="009A7F85" w:rsidRPr="00BA3348">
        <w:t xml:space="preserve"> </w:t>
      </w:r>
    </w:p>
    <w:p w14:paraId="174711DE" w14:textId="68D9E74E" w:rsidR="00DB61C0" w:rsidRPr="00BA3348" w:rsidRDefault="00DB61C0" w:rsidP="00DB61C0">
      <w:pPr>
        <w:pStyle w:val="ListParagraph"/>
        <w:numPr>
          <w:ilvl w:val="0"/>
          <w:numId w:val="7"/>
        </w:numPr>
      </w:pPr>
      <w:r w:rsidRPr="00BA3348">
        <w:lastRenderedPageBreak/>
        <w:t xml:space="preserve">The expenses </w:t>
      </w:r>
      <w:r w:rsidR="00161849">
        <w:t xml:space="preserve">to be </w:t>
      </w:r>
      <w:r w:rsidRPr="00BA3348">
        <w:t>claimed represent a valid business expense in line with this Policy and appropriate use of SLAS funds.</w:t>
      </w:r>
    </w:p>
    <w:p w14:paraId="2F1B72EB" w14:textId="0A8B91A7" w:rsidR="00DB61C0" w:rsidRDefault="00356000" w:rsidP="00DB61C0">
      <w:pPr>
        <w:pStyle w:val="ListParagraph"/>
        <w:numPr>
          <w:ilvl w:val="0"/>
          <w:numId w:val="7"/>
        </w:numPr>
      </w:pPr>
      <w:r w:rsidRPr="00BA3348">
        <w:t>An</w:t>
      </w:r>
      <w:r w:rsidR="00DB61C0" w:rsidRPr="00BA3348">
        <w:t xml:space="preserve"> adequate description of the expense is provided (what/when/why/where)</w:t>
      </w:r>
      <w:r w:rsidR="00110384" w:rsidRPr="00BA3348">
        <w:t>.</w:t>
      </w:r>
    </w:p>
    <w:p w14:paraId="18B7AA63" w14:textId="51ACEE41" w:rsidR="005D4290" w:rsidRPr="005D4290" w:rsidRDefault="005D4290" w:rsidP="007B2113">
      <w:pPr>
        <w:rPr>
          <w:rFonts w:cstheme="minorHAnsi"/>
        </w:rPr>
      </w:pPr>
      <w:bookmarkStart w:id="1" w:name="_Hlk125961902"/>
      <w:r w:rsidRPr="005D4290">
        <w:rPr>
          <w:rFonts w:cstheme="minorHAnsi"/>
        </w:rPr>
        <w:t>2.</w:t>
      </w:r>
      <w:r>
        <w:rPr>
          <w:rFonts w:cstheme="minorHAnsi"/>
        </w:rPr>
        <w:t>7</w:t>
      </w:r>
      <w:r w:rsidRPr="005D4290">
        <w:rPr>
          <w:rFonts w:cstheme="minorHAnsi"/>
        </w:rPr>
        <w:t xml:space="preserve"> Accessibility: where mobility for any parties stated in 1.2 is limited, for example because of caring responsibilities or disability, and where all other options</w:t>
      </w:r>
      <w:r w:rsidR="009B31B0">
        <w:rPr>
          <w:rFonts w:cstheme="minorHAnsi"/>
        </w:rPr>
        <w:t>,</w:t>
      </w:r>
      <w:r w:rsidRPr="005D4290">
        <w:rPr>
          <w:rFonts w:cstheme="minorHAnsi"/>
        </w:rPr>
        <w:t xml:space="preserve"> </w:t>
      </w:r>
      <w:r w:rsidR="0075656E">
        <w:rPr>
          <w:rFonts w:cstheme="minorHAnsi"/>
        </w:rPr>
        <w:t>including participation by virtual means</w:t>
      </w:r>
      <w:r w:rsidR="009B31B0">
        <w:rPr>
          <w:rFonts w:cstheme="minorHAnsi"/>
        </w:rPr>
        <w:t>,</w:t>
      </w:r>
      <w:r w:rsidR="0075656E">
        <w:rPr>
          <w:rFonts w:cstheme="minorHAnsi"/>
        </w:rPr>
        <w:t xml:space="preserve"> </w:t>
      </w:r>
      <w:r w:rsidR="0075656E" w:rsidRPr="005D4290">
        <w:rPr>
          <w:rFonts w:cstheme="minorHAnsi"/>
        </w:rPr>
        <w:t>have been exhausted</w:t>
      </w:r>
      <w:r w:rsidRPr="005D4290">
        <w:rPr>
          <w:rFonts w:cstheme="minorHAnsi"/>
        </w:rPr>
        <w:t xml:space="preserve">, SLAS will </w:t>
      </w:r>
      <w:r w:rsidR="0075656E">
        <w:rPr>
          <w:rFonts w:cstheme="minorHAnsi"/>
        </w:rPr>
        <w:t>make a contribution to</w:t>
      </w:r>
      <w:r w:rsidRPr="005D4290">
        <w:rPr>
          <w:rFonts w:cstheme="minorHAnsi"/>
        </w:rPr>
        <w:t xml:space="preserve"> travel expenses within the UK Common Travel Area for accompanying children or caregivers, or for other material expenses that facilitate mobility. This includes, for example, additional childcare costs during travel so that the individual can participate fully in the purpose of their travel. The total of such additional costs </w:t>
      </w:r>
      <w:r w:rsidR="0075656E">
        <w:rPr>
          <w:rFonts w:cstheme="minorHAnsi"/>
        </w:rPr>
        <w:t>is capped at £150</w:t>
      </w:r>
      <w:r w:rsidRPr="005D4290">
        <w:rPr>
          <w:rFonts w:cstheme="minorHAnsi"/>
        </w:rPr>
        <w:t xml:space="preserve">. Any additional costs will be the responsibility of the individual. All such arrangements should be discussed before incurring any expenses </w:t>
      </w:r>
      <w:r>
        <w:rPr>
          <w:rFonts w:cstheme="minorHAnsi"/>
        </w:rPr>
        <w:t>following the procedure laid out in 2.6.</w:t>
      </w:r>
    </w:p>
    <w:bookmarkEnd w:id="1"/>
    <w:p w14:paraId="4CA4D0AF" w14:textId="39A84C84" w:rsidR="009E0109" w:rsidRDefault="00DB61C0" w:rsidP="007B2113">
      <w:r w:rsidRPr="00BA3348">
        <w:t>2.</w:t>
      </w:r>
      <w:r w:rsidR="005D4290">
        <w:t>8</w:t>
      </w:r>
      <w:r w:rsidRPr="00BA3348">
        <w:t xml:space="preserve">. Under no circumstances may an individual approve his or her own </w:t>
      </w:r>
      <w:r w:rsidR="009F57EA" w:rsidRPr="00BA3348">
        <w:t>expenses</w:t>
      </w:r>
      <w:r w:rsidRPr="00BA3348">
        <w:t>.</w:t>
      </w:r>
      <w:r w:rsidR="00356000" w:rsidRPr="00BA3348">
        <w:t xml:space="preserve"> The Vice-President should forward their own expenses request</w:t>
      </w:r>
      <w:r w:rsidR="00C92112">
        <w:t>s</w:t>
      </w:r>
      <w:r w:rsidR="00356000" w:rsidRPr="00BA3348">
        <w:t xml:space="preserve"> to the President.</w:t>
      </w:r>
    </w:p>
    <w:p w14:paraId="110149AC" w14:textId="088C2A8A" w:rsidR="00C92112" w:rsidRDefault="009E0109" w:rsidP="007B2113">
      <w:r>
        <w:rPr>
          <w:rFonts w:cstheme="minorHAnsi"/>
        </w:rPr>
        <w:t>2.</w:t>
      </w:r>
      <w:r w:rsidR="005D4290">
        <w:rPr>
          <w:rFonts w:cstheme="minorHAnsi"/>
        </w:rPr>
        <w:t>9</w:t>
      </w:r>
      <w:r>
        <w:rPr>
          <w:rFonts w:cstheme="minorHAnsi"/>
        </w:rPr>
        <w:t xml:space="preserve">. </w:t>
      </w:r>
      <w:r>
        <w:t xml:space="preserve">The </w:t>
      </w:r>
      <w:r w:rsidRPr="00E817D6">
        <w:t xml:space="preserve">Society will not ordinarily pay </w:t>
      </w:r>
      <w:r>
        <w:t>for p</w:t>
      </w:r>
      <w:r>
        <w:rPr>
          <w:rFonts w:cstheme="minorHAnsi"/>
        </w:rPr>
        <w:t>hone bills. W</w:t>
      </w:r>
      <w:r w:rsidRPr="00BB23DD">
        <w:rPr>
          <w:rFonts w:cstheme="minorHAnsi"/>
        </w:rPr>
        <w:t>e conduct all SLAS business through the cheapest available methods. Where contacting people in Latin America we use email and/or internet-based services such as</w:t>
      </w:r>
      <w:r>
        <w:rPr>
          <w:rFonts w:cstheme="minorHAnsi"/>
        </w:rPr>
        <w:t xml:space="preserve"> </w:t>
      </w:r>
      <w:r w:rsidRPr="00BB23DD">
        <w:rPr>
          <w:rFonts w:cstheme="minorHAnsi"/>
        </w:rPr>
        <w:t xml:space="preserve">Skype/Zoom/WhatsApp. </w:t>
      </w:r>
    </w:p>
    <w:p w14:paraId="449DB3A3" w14:textId="107EAE4C" w:rsidR="00E817D6" w:rsidRPr="00B97222" w:rsidRDefault="00B97222" w:rsidP="00E817D6">
      <w:pPr>
        <w:rPr>
          <w:b/>
        </w:rPr>
      </w:pPr>
      <w:r w:rsidRPr="00B97222">
        <w:rPr>
          <w:b/>
        </w:rPr>
        <w:t xml:space="preserve">3. </w:t>
      </w:r>
      <w:r w:rsidR="00E817D6" w:rsidRPr="00B97222">
        <w:rPr>
          <w:b/>
        </w:rPr>
        <w:t>Travel</w:t>
      </w:r>
    </w:p>
    <w:p w14:paraId="0C8078BE" w14:textId="29C00D6F" w:rsidR="009F57EA" w:rsidRPr="00BA3348" w:rsidRDefault="00B97222" w:rsidP="00E817D6">
      <w:r>
        <w:t xml:space="preserve">3.1 </w:t>
      </w:r>
      <w:r w:rsidR="00E817D6" w:rsidRPr="00E817D6">
        <w:t xml:space="preserve">Wherever possible and practicable, all journeys shall </w:t>
      </w:r>
      <w:r w:rsidR="00E817D6" w:rsidRPr="00AD72EC">
        <w:t xml:space="preserve">be </w:t>
      </w:r>
      <w:r w:rsidR="00BA3348" w:rsidRPr="00AD72EC">
        <w:t>booked in advance</w:t>
      </w:r>
      <w:r w:rsidR="00BA3348">
        <w:t xml:space="preserve"> and be </w:t>
      </w:r>
      <w:r w:rsidR="00E817D6" w:rsidRPr="00E817D6">
        <w:t xml:space="preserve">by standard </w:t>
      </w:r>
      <w:r w:rsidR="00E817D6" w:rsidRPr="00BA3348">
        <w:t>class rail</w:t>
      </w:r>
      <w:r w:rsidR="003367A5">
        <w:t>. A</w:t>
      </w:r>
      <w:r w:rsidR="00E817D6" w:rsidRPr="00BA3348">
        <w:t xml:space="preserve">lternatives </w:t>
      </w:r>
      <w:r w:rsidR="003367A5">
        <w:t>that are demonstrably cheaper than the pre-booked standard-class rail equivalent are acceptable.</w:t>
      </w:r>
    </w:p>
    <w:p w14:paraId="7101528C" w14:textId="1E82C2FD" w:rsidR="00E817D6" w:rsidRPr="00BA3348" w:rsidRDefault="009F57EA" w:rsidP="00E817D6">
      <w:r w:rsidRPr="00BA3348">
        <w:t>3.</w:t>
      </w:r>
      <w:r w:rsidR="00110384" w:rsidRPr="00BA3348">
        <w:t>2</w:t>
      </w:r>
      <w:r w:rsidRPr="00BA3348">
        <w:t xml:space="preserve">. </w:t>
      </w:r>
      <w:r w:rsidR="00E817D6" w:rsidRPr="00BA3348">
        <w:t>Where flights are taken, the cheapest possible airfare should be secured.</w:t>
      </w:r>
    </w:p>
    <w:p w14:paraId="197F23FA" w14:textId="47D03756" w:rsidR="00486BD8" w:rsidRPr="00BA3348" w:rsidRDefault="00486BD8" w:rsidP="00E817D6">
      <w:r w:rsidRPr="00BA3348">
        <w:t xml:space="preserve">3.3. Notwithstanding the above, </w:t>
      </w:r>
      <w:r w:rsidR="00440EC2" w:rsidRPr="00BA3348">
        <w:t xml:space="preserve">some </w:t>
      </w:r>
      <w:r w:rsidRPr="00BA3348">
        <w:t xml:space="preserve">higher travel costs may </w:t>
      </w:r>
      <w:r w:rsidR="00BA3348" w:rsidRPr="00BA3348">
        <w:t xml:space="preserve">be </w:t>
      </w:r>
      <w:r w:rsidRPr="00BA3348">
        <w:t xml:space="preserve">incurred in accordance with the Society’s </w:t>
      </w:r>
      <w:r w:rsidR="00C92112" w:rsidRPr="00900DE3">
        <w:rPr>
          <w:rFonts w:cstheme="minorHAnsi"/>
        </w:rPr>
        <w:t>Climate Action Plan</w:t>
      </w:r>
      <w:r w:rsidRPr="00C92112">
        <w:t xml:space="preserve">, </w:t>
      </w:r>
      <w:r w:rsidRPr="00BA3348">
        <w:t>in order to reduce carbon emissions.</w:t>
      </w:r>
    </w:p>
    <w:p w14:paraId="63E23B6F" w14:textId="3C49DADD" w:rsidR="00F254CE" w:rsidRDefault="00F254CE" w:rsidP="00F254CE">
      <w:r w:rsidRPr="00BA3348">
        <w:t>3.</w:t>
      </w:r>
      <w:r w:rsidR="00486BD8" w:rsidRPr="00BA3348">
        <w:t>4</w:t>
      </w:r>
      <w:r w:rsidR="00110384" w:rsidRPr="00BA3348">
        <w:t>.</w:t>
      </w:r>
      <w:r w:rsidRPr="00BA3348">
        <w:t xml:space="preserve"> Claimants are entitled to claim mileage when using their own transport for travelling on </w:t>
      </w:r>
      <w:r w:rsidR="00356000" w:rsidRPr="00BA3348">
        <w:t xml:space="preserve">Society </w:t>
      </w:r>
      <w:r w:rsidRPr="00BA3348">
        <w:t>business. Rates payable per mile are in accordance with HMRC guidelines published on</w:t>
      </w:r>
      <w:r>
        <w:t xml:space="preserve"> </w:t>
      </w:r>
      <w:hyperlink r:id="rId7" w:history="1">
        <w:r w:rsidRPr="00AA3D63">
          <w:rPr>
            <w:rStyle w:val="Hyperlink"/>
          </w:rPr>
          <w:t>https://www.gov.uk/expenses-and-benefits-business-travel-mileage/rulesfor-tax</w:t>
        </w:r>
      </w:hyperlink>
    </w:p>
    <w:p w14:paraId="790EF161" w14:textId="77777777" w:rsidR="00F254CE" w:rsidRDefault="00F254CE" w:rsidP="00F254CE">
      <w:pPr>
        <w:pStyle w:val="ListParagraph"/>
        <w:numPr>
          <w:ilvl w:val="0"/>
          <w:numId w:val="8"/>
        </w:numPr>
      </w:pPr>
      <w:r>
        <w:t>Cars &amp; Vans - £0.45 per mile up to 10,000 miles, thereafter £0.25 per mile</w:t>
      </w:r>
    </w:p>
    <w:p w14:paraId="4D4F1132" w14:textId="77777777" w:rsidR="00F254CE" w:rsidRDefault="00F254CE" w:rsidP="00F254CE">
      <w:pPr>
        <w:pStyle w:val="ListParagraph"/>
        <w:numPr>
          <w:ilvl w:val="0"/>
          <w:numId w:val="8"/>
        </w:numPr>
      </w:pPr>
      <w:r>
        <w:t>Motorcycles - £0.24 per mile</w:t>
      </w:r>
    </w:p>
    <w:p w14:paraId="6D5387D9" w14:textId="3C5F9A53" w:rsidR="00F254CE" w:rsidRDefault="00F254CE" w:rsidP="00F254CE">
      <w:pPr>
        <w:pStyle w:val="ListParagraph"/>
        <w:numPr>
          <w:ilvl w:val="0"/>
          <w:numId w:val="8"/>
        </w:numPr>
      </w:pPr>
      <w:r>
        <w:t>Bikes - £0.20 per mile</w:t>
      </w:r>
    </w:p>
    <w:p w14:paraId="5AC8B8FF" w14:textId="7711EC6F" w:rsidR="00E817D6" w:rsidRPr="009F57EA" w:rsidRDefault="009F57EA" w:rsidP="00E817D6">
      <w:pPr>
        <w:rPr>
          <w:b/>
        </w:rPr>
      </w:pPr>
      <w:r w:rsidRPr="009F57EA">
        <w:rPr>
          <w:b/>
        </w:rPr>
        <w:t>4.</w:t>
      </w:r>
      <w:r w:rsidR="00E817D6" w:rsidRPr="009F57EA">
        <w:rPr>
          <w:b/>
        </w:rPr>
        <w:t> Accommodation</w:t>
      </w:r>
    </w:p>
    <w:p w14:paraId="616DFD74" w14:textId="2A7DCBD6" w:rsidR="00E817D6" w:rsidRPr="00E817D6" w:rsidRDefault="009F57EA" w:rsidP="00E817D6">
      <w:r>
        <w:t xml:space="preserve">4.1. </w:t>
      </w:r>
      <w:r w:rsidR="00E817D6" w:rsidRPr="00E817D6">
        <w:t>Wherever possible and practicable, all accommodation should be in comfortable economy-level accommodation</w:t>
      </w:r>
      <w:r>
        <w:t>.</w:t>
      </w:r>
      <w:r w:rsidR="00E817D6" w:rsidRPr="00E817D6">
        <w:t xml:space="preserve"> </w:t>
      </w:r>
    </w:p>
    <w:p w14:paraId="53A13DC8" w14:textId="11CCF882" w:rsidR="00E817D6" w:rsidRPr="009F57EA" w:rsidRDefault="009F57EA" w:rsidP="00E817D6">
      <w:pPr>
        <w:rPr>
          <w:b/>
        </w:rPr>
      </w:pPr>
      <w:r w:rsidRPr="009F57EA">
        <w:rPr>
          <w:b/>
        </w:rPr>
        <w:t xml:space="preserve">5. </w:t>
      </w:r>
      <w:r w:rsidR="00110384">
        <w:rPr>
          <w:b/>
        </w:rPr>
        <w:t>Subsistence</w:t>
      </w:r>
    </w:p>
    <w:p w14:paraId="76C88DCA" w14:textId="3DD22C55" w:rsidR="009F57EA" w:rsidRDefault="009F57EA" w:rsidP="00FF7E8E">
      <w:r w:rsidRPr="009E0109">
        <w:t xml:space="preserve">5.1. </w:t>
      </w:r>
      <w:r w:rsidR="00E817D6" w:rsidRPr="009E0109">
        <w:t>Meal costs should be reasonable and meals taken should be equivalent to what one would ordinarily have taken had one not been engaged on Society business.</w:t>
      </w:r>
      <w:r w:rsidR="00E817D6" w:rsidRPr="00E817D6">
        <w:t xml:space="preserve"> </w:t>
      </w:r>
      <w:r w:rsidR="009E0109">
        <w:t>The maximum expenditure on breakfast that will be reimbursed is £1</w:t>
      </w:r>
      <w:r w:rsidR="0010586C">
        <w:t>5</w:t>
      </w:r>
      <w:r w:rsidR="009E0109">
        <w:t>, and for lunch or dinner it is £</w:t>
      </w:r>
      <w:r w:rsidR="00424552">
        <w:t>2</w:t>
      </w:r>
      <w:r w:rsidR="0010586C">
        <w:t>5</w:t>
      </w:r>
      <w:r w:rsidR="009E0109">
        <w:t>, including any drinks, up to a cumulative maximum of £</w:t>
      </w:r>
      <w:r w:rsidR="0010586C">
        <w:t>65</w:t>
      </w:r>
      <w:r w:rsidR="009E0109">
        <w:t xml:space="preserve"> in any 24 hr period. </w:t>
      </w:r>
    </w:p>
    <w:p w14:paraId="02D92EE6" w14:textId="3B304058" w:rsidR="009F57EA" w:rsidRDefault="009F57EA" w:rsidP="00FF7E8E">
      <w:r>
        <w:t xml:space="preserve">5.2. </w:t>
      </w:r>
      <w:r w:rsidR="00FF7E8E">
        <w:t xml:space="preserve">Any costs relating to a spouse, partner or non-society related companion should be deducted. </w:t>
      </w:r>
    </w:p>
    <w:p w14:paraId="6BCBF80C" w14:textId="5F35DCF3" w:rsidR="00E817D6" w:rsidRDefault="009F57EA" w:rsidP="00FF7E8E">
      <w:r>
        <w:lastRenderedPageBreak/>
        <w:t xml:space="preserve">5.3. </w:t>
      </w:r>
      <w:r w:rsidR="00356000">
        <w:t xml:space="preserve">The </w:t>
      </w:r>
      <w:r w:rsidR="00E817D6" w:rsidRPr="00E817D6">
        <w:t xml:space="preserve">Society will not ordinarily pay for </w:t>
      </w:r>
      <w:r w:rsidR="00E817D6" w:rsidRPr="001C114B">
        <w:t>alcoholic drinks.</w:t>
      </w:r>
    </w:p>
    <w:p w14:paraId="739AF3C0" w14:textId="0B2B3EAB" w:rsidR="00E817D6" w:rsidRPr="009F57EA" w:rsidRDefault="009F57EA" w:rsidP="00E817D6">
      <w:pPr>
        <w:rPr>
          <w:b/>
        </w:rPr>
      </w:pPr>
      <w:r w:rsidRPr="009F57EA">
        <w:rPr>
          <w:b/>
        </w:rPr>
        <w:t xml:space="preserve">6. </w:t>
      </w:r>
      <w:r w:rsidR="00E817D6" w:rsidRPr="009F57EA">
        <w:rPr>
          <w:b/>
        </w:rPr>
        <w:t>Procedure for Claiming</w:t>
      </w:r>
    </w:p>
    <w:p w14:paraId="22D707F6" w14:textId="71DA1637" w:rsidR="00E817D6" w:rsidRPr="00E817D6" w:rsidRDefault="009F57EA" w:rsidP="00E817D6">
      <w:r>
        <w:t xml:space="preserve">6.1. </w:t>
      </w:r>
      <w:r w:rsidR="00E817D6" w:rsidRPr="00E817D6">
        <w:t xml:space="preserve">Claims should be submitted within 30 days of being incurred to the </w:t>
      </w:r>
      <w:r>
        <w:t>T</w:t>
      </w:r>
      <w:r w:rsidR="00E817D6" w:rsidRPr="00E817D6">
        <w:t xml:space="preserve">reasurer </w:t>
      </w:r>
      <w:r>
        <w:t xml:space="preserve">of the Society </w:t>
      </w:r>
      <w:r w:rsidR="00E817D6" w:rsidRPr="00E817D6">
        <w:t>using the standard expense claim form</w:t>
      </w:r>
      <w:r w:rsidR="007113AA">
        <w:t xml:space="preserve"> </w:t>
      </w:r>
      <w:r w:rsidR="007113AA" w:rsidRPr="006C2448">
        <w:t>(</w:t>
      </w:r>
      <w:r w:rsidR="000E1173" w:rsidRPr="000E1173">
        <w:t>excel file</w:t>
      </w:r>
      <w:r w:rsidR="007113AA" w:rsidRPr="006C2448">
        <w:t>)</w:t>
      </w:r>
      <w:r w:rsidR="00E817D6" w:rsidRPr="00E817D6">
        <w:t xml:space="preserve">. If there are issues which might prevent a </w:t>
      </w:r>
      <w:r w:rsidR="00E817D6" w:rsidRPr="00BA3348">
        <w:t xml:space="preserve">claim </w:t>
      </w:r>
      <w:r w:rsidR="00356000" w:rsidRPr="00BA3348">
        <w:t xml:space="preserve">being </w:t>
      </w:r>
      <w:r w:rsidR="00E817D6" w:rsidRPr="00BA3348">
        <w:t xml:space="preserve">submitted in good time, it is the responsibility of the </w:t>
      </w:r>
      <w:r w:rsidR="00356000" w:rsidRPr="00BA3348">
        <w:t>claimant</w:t>
      </w:r>
      <w:r w:rsidR="00E817D6" w:rsidRPr="00BA3348">
        <w:t xml:space="preserve"> to raise the matter with the </w:t>
      </w:r>
      <w:r w:rsidR="00356000" w:rsidRPr="00BA3348">
        <w:t>T</w:t>
      </w:r>
      <w:r w:rsidR="00E817D6" w:rsidRPr="00BA3348">
        <w:t>reas</w:t>
      </w:r>
      <w:r w:rsidR="00E817D6" w:rsidRPr="00E817D6">
        <w:t>urer.</w:t>
      </w:r>
    </w:p>
    <w:p w14:paraId="69B25461" w14:textId="26D76B14" w:rsidR="00F254CE" w:rsidRDefault="009F57EA" w:rsidP="00E817D6">
      <w:r>
        <w:t xml:space="preserve">6.2. </w:t>
      </w:r>
      <w:r w:rsidR="00E817D6" w:rsidRPr="00E817D6">
        <w:t>All items claimed for must be accompanied by itemised receipts of expenses actually incurred</w:t>
      </w:r>
      <w:r w:rsidR="005F474F">
        <w:t>.</w:t>
      </w:r>
    </w:p>
    <w:p w14:paraId="2E59206A" w14:textId="56931F8F" w:rsidR="00E817D6" w:rsidRPr="00E817D6" w:rsidRDefault="00F254CE" w:rsidP="00E817D6">
      <w:r>
        <w:t>6.3 VISA, Mastercard, debit or credit card statements are not an acceptable form for proof of purchase.</w:t>
      </w:r>
    </w:p>
    <w:p w14:paraId="2C3D5741" w14:textId="61C0C55F" w:rsidR="00E817D6" w:rsidRPr="00BA3348" w:rsidRDefault="009F57EA" w:rsidP="00E817D6">
      <w:r>
        <w:t>6.</w:t>
      </w:r>
      <w:r w:rsidR="00F254CE">
        <w:t>4</w:t>
      </w:r>
      <w:r>
        <w:t xml:space="preserve">. </w:t>
      </w:r>
      <w:r w:rsidR="00E817D6" w:rsidRPr="00E817D6">
        <w:t xml:space="preserve">If </w:t>
      </w:r>
      <w:r w:rsidR="006C2448">
        <w:t>claimants</w:t>
      </w:r>
      <w:r w:rsidR="00E817D6" w:rsidRPr="00E817D6">
        <w:t xml:space="preserve"> choose to utilise a service above a standard level in travel, accommodation or </w:t>
      </w:r>
      <w:r w:rsidR="005F474F">
        <w:t>subsistence</w:t>
      </w:r>
      <w:r w:rsidR="00E817D6" w:rsidRPr="00E817D6">
        <w:t xml:space="preserve">, they will be responsible for the difference between the cost of the service and the standard cost and it is incumbent on </w:t>
      </w:r>
      <w:r w:rsidR="00356000" w:rsidRPr="00BA3348">
        <w:t>them</w:t>
      </w:r>
      <w:r w:rsidR="00E817D6" w:rsidRPr="00BA3348">
        <w:t xml:space="preserve"> to identify the difference in cost of the upgrade. </w:t>
      </w:r>
      <w:r w:rsidR="00356000" w:rsidRPr="00BA3348">
        <w:t xml:space="preserve">The </w:t>
      </w:r>
      <w:r w:rsidR="00E817D6" w:rsidRPr="00BA3348">
        <w:t>Society will pay the costs of the standard service.</w:t>
      </w:r>
    </w:p>
    <w:p w14:paraId="24EB6B2A" w14:textId="506FB5DF" w:rsidR="00C92112" w:rsidRPr="00BA3348" w:rsidRDefault="006C2448" w:rsidP="002E3B16">
      <w:r w:rsidRPr="00BA3348">
        <w:t>6.</w:t>
      </w:r>
      <w:r w:rsidR="00F254CE" w:rsidRPr="00BA3348">
        <w:t>5</w:t>
      </w:r>
      <w:r w:rsidRPr="00BA3348">
        <w:t xml:space="preserve"> </w:t>
      </w:r>
      <w:r w:rsidR="002E3B16" w:rsidRPr="00BA3348">
        <w:t xml:space="preserve">Claims will be reimbursed in sterling, by direct </w:t>
      </w:r>
      <w:r w:rsidR="00356000" w:rsidRPr="00BA3348">
        <w:t>bank transfer</w:t>
      </w:r>
      <w:r w:rsidR="002E3B16" w:rsidRPr="00BA3348">
        <w:t xml:space="preserve"> to the </w:t>
      </w:r>
      <w:r w:rsidR="00356000" w:rsidRPr="00BA3348">
        <w:t>c</w:t>
      </w:r>
      <w:r w:rsidR="002E3B16" w:rsidRPr="00BA3348">
        <w:t xml:space="preserve">laimant’s nominated </w:t>
      </w:r>
      <w:r w:rsidR="007C5E60">
        <w:t xml:space="preserve">UK </w:t>
      </w:r>
      <w:r w:rsidR="002E3B16" w:rsidRPr="00BA3348">
        <w:t>bank account</w:t>
      </w:r>
      <w:r w:rsidR="00984970">
        <w:t xml:space="preserve"> wher</w:t>
      </w:r>
      <w:r w:rsidR="00C92112">
        <w:t>ever</w:t>
      </w:r>
      <w:r w:rsidR="00984970">
        <w:t xml:space="preserve"> possible</w:t>
      </w:r>
      <w:r w:rsidR="002E3B16" w:rsidRPr="00BA3348">
        <w:t>.</w:t>
      </w:r>
    </w:p>
    <w:p w14:paraId="0C9B438E" w14:textId="4DF62C36" w:rsidR="00E817D6" w:rsidRPr="00BA3348" w:rsidRDefault="006C2448" w:rsidP="00E817D6">
      <w:pPr>
        <w:rPr>
          <w:b/>
        </w:rPr>
      </w:pPr>
      <w:r w:rsidRPr="00BA3348">
        <w:rPr>
          <w:b/>
        </w:rPr>
        <w:t xml:space="preserve">7. </w:t>
      </w:r>
      <w:r w:rsidR="00E817D6" w:rsidRPr="00BA3348">
        <w:rPr>
          <w:b/>
        </w:rPr>
        <w:t>Queries  </w:t>
      </w:r>
    </w:p>
    <w:p w14:paraId="3B7B4D44" w14:textId="213AF648" w:rsidR="00E817D6" w:rsidRPr="00E817D6" w:rsidRDefault="006C2448" w:rsidP="00E817D6">
      <w:r w:rsidRPr="00BA3348">
        <w:t xml:space="preserve">7.1 </w:t>
      </w:r>
      <w:r w:rsidR="00E817D6" w:rsidRPr="00BA3348">
        <w:t xml:space="preserve">Queries over any claims will be raised first with the </w:t>
      </w:r>
      <w:r w:rsidR="00F254CE" w:rsidRPr="00BA3348">
        <w:t>claimant</w:t>
      </w:r>
      <w:r w:rsidR="00E817D6" w:rsidRPr="00BA3348">
        <w:t xml:space="preserve"> concerned for clarification. Should there be any concerns arising from these discussions, then the </w:t>
      </w:r>
      <w:r w:rsidR="005F474F" w:rsidRPr="00BA3348">
        <w:t>Vice-</w:t>
      </w:r>
      <w:r w:rsidR="00356000" w:rsidRPr="00BA3348">
        <w:t>President</w:t>
      </w:r>
      <w:r w:rsidR="00E817D6" w:rsidRPr="00BA3348">
        <w:t xml:space="preserve"> will be informed, who will determine the next steps. This can include:</w:t>
      </w:r>
    </w:p>
    <w:p w14:paraId="045009C4" w14:textId="555EC501" w:rsidR="00E817D6" w:rsidRPr="00E817D6" w:rsidRDefault="00E817D6" w:rsidP="006C2448">
      <w:pPr>
        <w:pStyle w:val="ListParagraph"/>
        <w:numPr>
          <w:ilvl w:val="0"/>
          <w:numId w:val="9"/>
        </w:numPr>
      </w:pPr>
      <w:r w:rsidRPr="00E817D6">
        <w:t>to allow the payment as claimed for.</w:t>
      </w:r>
    </w:p>
    <w:p w14:paraId="0D935270" w14:textId="6E06E9DE" w:rsidR="00E817D6" w:rsidRPr="00E817D6" w:rsidRDefault="00E817D6" w:rsidP="006C2448">
      <w:pPr>
        <w:pStyle w:val="ListParagraph"/>
        <w:numPr>
          <w:ilvl w:val="0"/>
          <w:numId w:val="9"/>
        </w:numPr>
      </w:pPr>
      <w:r w:rsidRPr="00E817D6">
        <w:t>the exclusion of items deemed to be outside the expense</w:t>
      </w:r>
      <w:r w:rsidR="00356000">
        <w:t>s</w:t>
      </w:r>
      <w:r w:rsidRPr="00E817D6">
        <w:t xml:space="preserve"> policy.</w:t>
      </w:r>
    </w:p>
    <w:p w14:paraId="67CE48EF" w14:textId="175612EA" w:rsidR="00E817D6" w:rsidRPr="00E817D6" w:rsidRDefault="00E817D6" w:rsidP="006C2448">
      <w:pPr>
        <w:pStyle w:val="ListParagraph"/>
        <w:numPr>
          <w:ilvl w:val="0"/>
          <w:numId w:val="9"/>
        </w:numPr>
      </w:pPr>
      <w:r w:rsidRPr="00E817D6">
        <w:t>the capping of reimbursement at a lower level where it is deemed that the amount claimed is excessive and does not reflect an overriding necessity to incur greater expense than the economy rate.</w:t>
      </w:r>
    </w:p>
    <w:p w14:paraId="2AA52A9C" w14:textId="6C2C5013" w:rsidR="00E817D6" w:rsidRDefault="00900DE3">
      <w:r w:rsidRPr="009B31B0">
        <w:t xml:space="preserve">Policy approved by SLAS Committee </w:t>
      </w:r>
      <w:r w:rsidR="0080669A">
        <w:t>03/02/2023</w:t>
      </w:r>
    </w:p>
    <w:sectPr w:rsidR="00E81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20"/>
    <w:multiLevelType w:val="hybridMultilevel"/>
    <w:tmpl w:val="F0F4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FA1A"/>
    <w:multiLevelType w:val="hybridMultilevel"/>
    <w:tmpl w:val="11A14D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E054B8"/>
    <w:multiLevelType w:val="hybridMultilevel"/>
    <w:tmpl w:val="B40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102CE"/>
    <w:multiLevelType w:val="hybridMultilevel"/>
    <w:tmpl w:val="892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856C3"/>
    <w:multiLevelType w:val="hybridMultilevel"/>
    <w:tmpl w:val="766C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E7725"/>
    <w:multiLevelType w:val="hybridMultilevel"/>
    <w:tmpl w:val="2DD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51817"/>
    <w:multiLevelType w:val="hybridMultilevel"/>
    <w:tmpl w:val="DBF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87207"/>
    <w:multiLevelType w:val="hybridMultilevel"/>
    <w:tmpl w:val="8D2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C1739"/>
    <w:multiLevelType w:val="multilevel"/>
    <w:tmpl w:val="415E2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8A20084"/>
    <w:multiLevelType w:val="hybridMultilevel"/>
    <w:tmpl w:val="CA22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D4AD9"/>
    <w:multiLevelType w:val="hybridMultilevel"/>
    <w:tmpl w:val="646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23F72"/>
    <w:multiLevelType w:val="hybridMultilevel"/>
    <w:tmpl w:val="828FE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7901096">
    <w:abstractNumId w:val="8"/>
  </w:num>
  <w:num w:numId="2" w16cid:durableId="1748385262">
    <w:abstractNumId w:val="2"/>
  </w:num>
  <w:num w:numId="3" w16cid:durableId="1554803182">
    <w:abstractNumId w:val="10"/>
  </w:num>
  <w:num w:numId="4" w16cid:durableId="1920599810">
    <w:abstractNumId w:val="5"/>
  </w:num>
  <w:num w:numId="5" w16cid:durableId="1387945355">
    <w:abstractNumId w:val="9"/>
  </w:num>
  <w:num w:numId="6" w16cid:durableId="85349963">
    <w:abstractNumId w:val="6"/>
  </w:num>
  <w:num w:numId="7" w16cid:durableId="855849970">
    <w:abstractNumId w:val="3"/>
  </w:num>
  <w:num w:numId="8" w16cid:durableId="2027905537">
    <w:abstractNumId w:val="0"/>
  </w:num>
  <w:num w:numId="9" w16cid:durableId="1487208748">
    <w:abstractNumId w:val="7"/>
  </w:num>
  <w:num w:numId="10" w16cid:durableId="194082960">
    <w:abstractNumId w:val="4"/>
  </w:num>
  <w:num w:numId="11" w16cid:durableId="942997872">
    <w:abstractNumId w:val="1"/>
  </w:num>
  <w:num w:numId="12" w16cid:durableId="1912351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AC"/>
    <w:rsid w:val="00007662"/>
    <w:rsid w:val="00011D60"/>
    <w:rsid w:val="000E1173"/>
    <w:rsid w:val="0010586C"/>
    <w:rsid w:val="00110384"/>
    <w:rsid w:val="00111DA8"/>
    <w:rsid w:val="00161849"/>
    <w:rsid w:val="00182DB1"/>
    <w:rsid w:val="001C114B"/>
    <w:rsid w:val="00244173"/>
    <w:rsid w:val="00291711"/>
    <w:rsid w:val="002A4F08"/>
    <w:rsid w:val="002E2FAC"/>
    <w:rsid w:val="002E3B16"/>
    <w:rsid w:val="003367A5"/>
    <w:rsid w:val="00356000"/>
    <w:rsid w:val="004014F2"/>
    <w:rsid w:val="00424552"/>
    <w:rsid w:val="004316E5"/>
    <w:rsid w:val="00440EC2"/>
    <w:rsid w:val="00486BD8"/>
    <w:rsid w:val="004D41EE"/>
    <w:rsid w:val="004E2083"/>
    <w:rsid w:val="00525A26"/>
    <w:rsid w:val="00551E2D"/>
    <w:rsid w:val="00574D6D"/>
    <w:rsid w:val="005A55D2"/>
    <w:rsid w:val="005B6122"/>
    <w:rsid w:val="005D4290"/>
    <w:rsid w:val="005F2295"/>
    <w:rsid w:val="005F474F"/>
    <w:rsid w:val="00687E6D"/>
    <w:rsid w:val="00695AB6"/>
    <w:rsid w:val="006C2448"/>
    <w:rsid w:val="007113AA"/>
    <w:rsid w:val="00712C56"/>
    <w:rsid w:val="007545FA"/>
    <w:rsid w:val="00755328"/>
    <w:rsid w:val="0075656E"/>
    <w:rsid w:val="00765BA7"/>
    <w:rsid w:val="007979E0"/>
    <w:rsid w:val="007B2113"/>
    <w:rsid w:val="007C5E60"/>
    <w:rsid w:val="0080669A"/>
    <w:rsid w:val="00823EC8"/>
    <w:rsid w:val="00856FB0"/>
    <w:rsid w:val="008823CD"/>
    <w:rsid w:val="008C604D"/>
    <w:rsid w:val="008C73B9"/>
    <w:rsid w:val="008D79C9"/>
    <w:rsid w:val="008F1138"/>
    <w:rsid w:val="00900DE3"/>
    <w:rsid w:val="0092732A"/>
    <w:rsid w:val="0093248F"/>
    <w:rsid w:val="00984970"/>
    <w:rsid w:val="009A7F85"/>
    <w:rsid w:val="009B31B0"/>
    <w:rsid w:val="009E0109"/>
    <w:rsid w:val="009F57EA"/>
    <w:rsid w:val="00A07CCA"/>
    <w:rsid w:val="00A109B5"/>
    <w:rsid w:val="00A663C0"/>
    <w:rsid w:val="00A932E9"/>
    <w:rsid w:val="00A9368F"/>
    <w:rsid w:val="00AD6F94"/>
    <w:rsid w:val="00AD72EC"/>
    <w:rsid w:val="00B0762B"/>
    <w:rsid w:val="00B86069"/>
    <w:rsid w:val="00B97222"/>
    <w:rsid w:val="00B9787E"/>
    <w:rsid w:val="00BA3348"/>
    <w:rsid w:val="00BB23DD"/>
    <w:rsid w:val="00C92112"/>
    <w:rsid w:val="00CE31D9"/>
    <w:rsid w:val="00D77281"/>
    <w:rsid w:val="00DB61C0"/>
    <w:rsid w:val="00DC530B"/>
    <w:rsid w:val="00DC62DB"/>
    <w:rsid w:val="00E817D6"/>
    <w:rsid w:val="00F02EE5"/>
    <w:rsid w:val="00F254CE"/>
    <w:rsid w:val="00F31BCD"/>
    <w:rsid w:val="00F46CA7"/>
    <w:rsid w:val="00F77FBA"/>
    <w:rsid w:val="00F81FF5"/>
    <w:rsid w:val="00F836C9"/>
    <w:rsid w:val="00F85148"/>
    <w:rsid w:val="00FE337E"/>
    <w:rsid w:val="00FE7771"/>
    <w:rsid w:val="00FF7E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BC31"/>
  <w15:chartTrackingRefBased/>
  <w15:docId w15:val="{C7C99CA3-2310-402D-8FDD-39785F9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6CA7"/>
    <w:rPr>
      <w:i/>
      <w:iCs/>
    </w:rPr>
  </w:style>
  <w:style w:type="paragraph" w:styleId="ListParagraph">
    <w:name w:val="List Paragraph"/>
    <w:basedOn w:val="Normal"/>
    <w:uiPriority w:val="34"/>
    <w:qFormat/>
    <w:rsid w:val="00B86069"/>
    <w:pPr>
      <w:ind w:left="720"/>
      <w:contextualSpacing/>
    </w:pPr>
  </w:style>
  <w:style w:type="character" w:styleId="Hyperlink">
    <w:name w:val="Hyperlink"/>
    <w:basedOn w:val="DefaultParagraphFont"/>
    <w:uiPriority w:val="99"/>
    <w:unhideWhenUsed/>
    <w:rsid w:val="007B2113"/>
    <w:rPr>
      <w:color w:val="0563C1" w:themeColor="hyperlink"/>
      <w:u w:val="single"/>
    </w:rPr>
  </w:style>
  <w:style w:type="character" w:customStyle="1" w:styleId="UnresolvedMention1">
    <w:name w:val="Unresolved Mention1"/>
    <w:basedOn w:val="DefaultParagraphFont"/>
    <w:uiPriority w:val="99"/>
    <w:semiHidden/>
    <w:unhideWhenUsed/>
    <w:rsid w:val="007B2113"/>
    <w:rPr>
      <w:color w:val="605E5C"/>
      <w:shd w:val="clear" w:color="auto" w:fill="E1DFDD"/>
    </w:rPr>
  </w:style>
  <w:style w:type="character" w:styleId="CommentReference">
    <w:name w:val="annotation reference"/>
    <w:basedOn w:val="DefaultParagraphFont"/>
    <w:uiPriority w:val="99"/>
    <w:semiHidden/>
    <w:unhideWhenUsed/>
    <w:rsid w:val="00356000"/>
    <w:rPr>
      <w:sz w:val="16"/>
      <w:szCs w:val="16"/>
    </w:rPr>
  </w:style>
  <w:style w:type="paragraph" w:styleId="CommentText">
    <w:name w:val="annotation text"/>
    <w:basedOn w:val="Normal"/>
    <w:link w:val="CommentTextChar"/>
    <w:uiPriority w:val="99"/>
    <w:unhideWhenUsed/>
    <w:rsid w:val="00356000"/>
    <w:pPr>
      <w:spacing w:line="240" w:lineRule="auto"/>
    </w:pPr>
    <w:rPr>
      <w:sz w:val="20"/>
      <w:szCs w:val="20"/>
    </w:rPr>
  </w:style>
  <w:style w:type="character" w:customStyle="1" w:styleId="CommentTextChar">
    <w:name w:val="Comment Text Char"/>
    <w:basedOn w:val="DefaultParagraphFont"/>
    <w:link w:val="CommentText"/>
    <w:uiPriority w:val="99"/>
    <w:rsid w:val="00356000"/>
    <w:rPr>
      <w:sz w:val="20"/>
      <w:szCs w:val="20"/>
    </w:rPr>
  </w:style>
  <w:style w:type="paragraph" w:styleId="CommentSubject">
    <w:name w:val="annotation subject"/>
    <w:basedOn w:val="CommentText"/>
    <w:next w:val="CommentText"/>
    <w:link w:val="CommentSubjectChar"/>
    <w:uiPriority w:val="99"/>
    <w:semiHidden/>
    <w:unhideWhenUsed/>
    <w:rsid w:val="00356000"/>
    <w:rPr>
      <w:b/>
      <w:bCs/>
    </w:rPr>
  </w:style>
  <w:style w:type="character" w:customStyle="1" w:styleId="CommentSubjectChar">
    <w:name w:val="Comment Subject Char"/>
    <w:basedOn w:val="CommentTextChar"/>
    <w:link w:val="CommentSubject"/>
    <w:uiPriority w:val="99"/>
    <w:semiHidden/>
    <w:rsid w:val="00356000"/>
    <w:rPr>
      <w:b/>
      <w:bCs/>
      <w:sz w:val="20"/>
      <w:szCs w:val="20"/>
    </w:rPr>
  </w:style>
  <w:style w:type="paragraph" w:customStyle="1" w:styleId="Default">
    <w:name w:val="Default"/>
    <w:rsid w:val="00486BD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A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48"/>
    <w:rPr>
      <w:rFonts w:ascii="Segoe UI" w:hAnsi="Segoe UI" w:cs="Segoe UI"/>
      <w:sz w:val="18"/>
      <w:szCs w:val="18"/>
    </w:rPr>
  </w:style>
  <w:style w:type="paragraph" w:styleId="Revision">
    <w:name w:val="Revision"/>
    <w:hidden/>
    <w:uiPriority w:val="99"/>
    <w:semiHidden/>
    <w:rsid w:val="00424552"/>
    <w:pPr>
      <w:spacing w:after="0" w:line="240" w:lineRule="auto"/>
    </w:pPr>
  </w:style>
  <w:style w:type="character" w:styleId="UnresolvedMention">
    <w:name w:val="Unresolved Mention"/>
    <w:basedOn w:val="DefaultParagraphFont"/>
    <w:uiPriority w:val="99"/>
    <w:semiHidden/>
    <w:unhideWhenUsed/>
    <w:rsid w:val="00291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3765">
      <w:bodyDiv w:val="1"/>
      <w:marLeft w:val="0"/>
      <w:marRight w:val="0"/>
      <w:marTop w:val="0"/>
      <w:marBottom w:val="0"/>
      <w:divBdr>
        <w:top w:val="none" w:sz="0" w:space="0" w:color="auto"/>
        <w:left w:val="none" w:sz="0" w:space="0" w:color="auto"/>
        <w:bottom w:val="none" w:sz="0" w:space="0" w:color="auto"/>
        <w:right w:val="none" w:sz="0" w:space="0" w:color="auto"/>
      </w:divBdr>
    </w:div>
    <w:div w:id="830100319">
      <w:bodyDiv w:val="1"/>
      <w:marLeft w:val="0"/>
      <w:marRight w:val="0"/>
      <w:marTop w:val="0"/>
      <w:marBottom w:val="0"/>
      <w:divBdr>
        <w:top w:val="none" w:sz="0" w:space="0" w:color="auto"/>
        <w:left w:val="none" w:sz="0" w:space="0" w:color="auto"/>
        <w:bottom w:val="none" w:sz="0" w:space="0" w:color="auto"/>
        <w:right w:val="none" w:sz="0" w:space="0" w:color="auto"/>
      </w:divBdr>
    </w:div>
    <w:div w:id="958687105">
      <w:bodyDiv w:val="1"/>
      <w:marLeft w:val="0"/>
      <w:marRight w:val="0"/>
      <w:marTop w:val="0"/>
      <w:marBottom w:val="0"/>
      <w:divBdr>
        <w:top w:val="none" w:sz="0" w:space="0" w:color="auto"/>
        <w:left w:val="none" w:sz="0" w:space="0" w:color="auto"/>
        <w:bottom w:val="none" w:sz="0" w:space="0" w:color="auto"/>
        <w:right w:val="none" w:sz="0" w:space="0" w:color="auto"/>
      </w:divBdr>
    </w:div>
    <w:div w:id="15094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expenses-and-benefits-business-travel-mileage/rulesfor-t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vb1@st-andrews.ac.uk" TargetMode="External"/><Relationship Id="rId5" Type="http://schemas.openxmlformats.org/officeDocument/2006/relationships/hyperlink" Target="mailto:slaslata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Hughes</dc:creator>
  <cp:keywords/>
  <dc:description/>
  <cp:lastModifiedBy>beckyog beckyog</cp:lastModifiedBy>
  <cp:revision>6</cp:revision>
  <dcterms:created xsi:type="dcterms:W3CDTF">2023-01-26T13:36:00Z</dcterms:created>
  <dcterms:modified xsi:type="dcterms:W3CDTF">2025-09-29T19:43:00Z</dcterms:modified>
</cp:coreProperties>
</file>